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0C66D" w14:textId="77777777" w:rsidR="009205BB" w:rsidRDefault="009205BB" w:rsidP="00E55769">
      <w:pPr>
        <w:pStyle w:val="Hovedoverskrift"/>
      </w:pPr>
    </w:p>
    <w:p w14:paraId="1C294959" w14:textId="77777777" w:rsidR="00FD1A3E" w:rsidRDefault="00FD1A3E" w:rsidP="00FD1A3E"/>
    <w:p w14:paraId="76EF97A5" w14:textId="77777777" w:rsidR="00FD1A3E" w:rsidRDefault="00FD1A3E" w:rsidP="00FD1A3E"/>
    <w:p w14:paraId="60999D9C" w14:textId="77777777" w:rsidR="00FD1A3E" w:rsidRDefault="00FD1A3E" w:rsidP="00FD1A3E"/>
    <w:p w14:paraId="00404F81" w14:textId="77777777" w:rsidR="00FD1A3E" w:rsidRDefault="00FD1A3E" w:rsidP="00FD1A3E"/>
    <w:p w14:paraId="3E36B592" w14:textId="77777777" w:rsidR="00FD1A3E" w:rsidRDefault="00FD1A3E" w:rsidP="00FD1A3E"/>
    <w:p w14:paraId="53E0743C" w14:textId="77777777" w:rsidR="00FD1A3E" w:rsidRPr="00FD1A3E" w:rsidRDefault="00FD1A3E" w:rsidP="00FD1A3E"/>
    <w:p w14:paraId="64D813FC" w14:textId="77777777" w:rsidR="009205BB" w:rsidRDefault="009205BB" w:rsidP="00E55769">
      <w:pPr>
        <w:pStyle w:val="Hovedoverskrift"/>
      </w:pPr>
    </w:p>
    <w:p w14:paraId="5083A3DB" w14:textId="77777777" w:rsidR="009205BB" w:rsidRDefault="009205BB" w:rsidP="00E55769">
      <w:pPr>
        <w:pStyle w:val="Hovedoverskrift"/>
      </w:pPr>
    </w:p>
    <w:p w14:paraId="6531E551" w14:textId="3D988383" w:rsidR="00E55769" w:rsidRPr="00192220" w:rsidRDefault="00192220" w:rsidP="00E55769">
      <w:pPr>
        <w:pStyle w:val="Hovedoverskrift"/>
        <w:rPr>
          <w:sz w:val="40"/>
          <w:szCs w:val="40"/>
        </w:rPr>
      </w:pPr>
      <w:r w:rsidRPr="00BB5502">
        <w:rPr>
          <w:noProof/>
          <w:sz w:val="40"/>
        </w:rPr>
        <w:t>Bilag 2</w:t>
      </w:r>
      <w:r w:rsidRPr="00192220">
        <w:rPr>
          <w:noProof/>
          <w:sz w:val="40"/>
        </w:rPr>
        <w:t xml:space="preserve"> - </w:t>
      </w:r>
      <w:r w:rsidR="00011238">
        <w:rPr>
          <w:noProof/>
          <w:sz w:val="40"/>
        </w:rPr>
        <w:t>p</w:t>
      </w:r>
      <w:r w:rsidRPr="00192220">
        <w:rPr>
          <w:noProof/>
          <w:sz w:val="40"/>
        </w:rPr>
        <w:t>riser</w:t>
      </w:r>
    </w:p>
    <w:p w14:paraId="46374FAF" w14:textId="77777777" w:rsidR="001D7F0C" w:rsidRPr="00192220" w:rsidRDefault="001D7F0C" w:rsidP="001D7F0C"/>
    <w:p w14:paraId="52F8BEB2" w14:textId="77777777" w:rsidR="00E55769" w:rsidRPr="00192220" w:rsidRDefault="00E55769" w:rsidP="005F6736"/>
    <w:p w14:paraId="2BB88F80" w14:textId="77777777" w:rsidR="00B27A0E" w:rsidRPr="00192220" w:rsidRDefault="00B27A0E" w:rsidP="005F6736">
      <w:pPr>
        <w:rPr>
          <w:highlight w:val="lightGray"/>
        </w:rPr>
      </w:pPr>
    </w:p>
    <w:p w14:paraId="6265FD5C" w14:textId="77777777" w:rsidR="00B27A0E" w:rsidRPr="00192220" w:rsidRDefault="00B27A0E" w:rsidP="005F6736"/>
    <w:p w14:paraId="7DB5A6C8" w14:textId="77777777" w:rsidR="009205BB" w:rsidRPr="00192220" w:rsidRDefault="009205BB" w:rsidP="005F6736"/>
    <w:p w14:paraId="3CCC4A3B" w14:textId="77777777" w:rsidR="009205BB" w:rsidRPr="00192220" w:rsidRDefault="009205BB" w:rsidP="005F6736"/>
    <w:p w14:paraId="044891C7" w14:textId="77777777" w:rsidR="00B27A0E" w:rsidRPr="00192220" w:rsidRDefault="00B27A0E" w:rsidP="005F6736"/>
    <w:p w14:paraId="6F0D38AF" w14:textId="77777777" w:rsidR="00B27A0E" w:rsidRPr="00192220" w:rsidRDefault="00B27A0E" w:rsidP="005F6736"/>
    <w:p w14:paraId="69449705" w14:textId="77777777" w:rsidR="009205BB" w:rsidRPr="00192220" w:rsidRDefault="009205BB" w:rsidP="00B27A0E"/>
    <w:p w14:paraId="076287FE" w14:textId="77777777" w:rsidR="009205BB" w:rsidRPr="00192220" w:rsidRDefault="009205BB" w:rsidP="00B27A0E"/>
    <w:p w14:paraId="6A07C156" w14:textId="77777777" w:rsidR="00B27A0E" w:rsidRPr="00192220" w:rsidRDefault="00B27A0E" w:rsidP="00B27A0E"/>
    <w:p w14:paraId="4690E492" w14:textId="4CF49AC1" w:rsidR="001D7F0C" w:rsidRPr="00BB5502" w:rsidRDefault="002C6D84" w:rsidP="001D7F0C">
      <w:pPr>
        <w:pStyle w:val="Hovedoverskrift"/>
        <w:spacing w:after="240"/>
        <w:rPr>
          <w:sz w:val="36"/>
          <w:szCs w:val="36"/>
        </w:rPr>
      </w:pPr>
      <w:r>
        <w:rPr>
          <w:noProof/>
          <w:sz w:val="36"/>
          <w:szCs w:val="36"/>
        </w:rPr>
        <w:t>Kriminalteknisk materiell</w:t>
      </w:r>
      <w:r w:rsidR="00756A7A">
        <w:rPr>
          <w:noProof/>
          <w:sz w:val="36"/>
          <w:szCs w:val="36"/>
        </w:rPr>
        <w:t>, Sperrebånd</w:t>
      </w:r>
    </w:p>
    <w:p w14:paraId="3F9D9732" w14:textId="4D13ED58" w:rsidR="009205BB" w:rsidRPr="00192220" w:rsidRDefault="00192220" w:rsidP="009205BB">
      <w:pPr>
        <w:pStyle w:val="Saksnummer"/>
        <w:rPr>
          <w:sz w:val="36"/>
          <w:szCs w:val="36"/>
        </w:rPr>
      </w:pPr>
      <w:r>
        <w:t>Saksnummer</w:t>
      </w:r>
      <w:r w:rsidR="001D7F0C" w:rsidRPr="00192220">
        <w:t xml:space="preserve">: </w:t>
      </w:r>
      <w:r w:rsidR="00BB5502" w:rsidRPr="00BB5502">
        <w:rPr>
          <w:noProof/>
        </w:rPr>
        <w:t>2</w:t>
      </w:r>
      <w:r w:rsidR="002C6D84">
        <w:rPr>
          <w:noProof/>
        </w:rPr>
        <w:t>6</w:t>
      </w:r>
      <w:r w:rsidR="001D7F0C" w:rsidRPr="00BB5502">
        <w:rPr>
          <w:noProof/>
        </w:rPr>
        <w:t>/</w:t>
      </w:r>
      <w:r w:rsidR="002C6D84">
        <w:rPr>
          <w:noProof/>
        </w:rPr>
        <w:t>16858</w:t>
      </w:r>
    </w:p>
    <w:p w14:paraId="6A6CC265" w14:textId="3599C0F7" w:rsidR="001D7F0C" w:rsidRDefault="001D7F0C" w:rsidP="00133B3D">
      <w:pPr>
        <w:spacing w:after="0" w:line="240" w:lineRule="auto"/>
      </w:pPr>
    </w:p>
    <w:p w14:paraId="668C8644" w14:textId="3807C3EF" w:rsidR="00BB5502" w:rsidRDefault="00BB5502" w:rsidP="00133B3D">
      <w:pPr>
        <w:spacing w:after="0" w:line="240" w:lineRule="auto"/>
      </w:pPr>
    </w:p>
    <w:p w14:paraId="1CF46A83" w14:textId="67A6F064" w:rsidR="00BB5502" w:rsidRDefault="00BB5502" w:rsidP="00133B3D">
      <w:pPr>
        <w:spacing w:after="0" w:line="240" w:lineRule="auto"/>
      </w:pPr>
    </w:p>
    <w:p w14:paraId="0A610D24" w14:textId="4841C544" w:rsidR="00BB5502" w:rsidRDefault="00BB5502" w:rsidP="00133B3D">
      <w:pPr>
        <w:spacing w:after="0" w:line="240" w:lineRule="auto"/>
      </w:pPr>
    </w:p>
    <w:p w14:paraId="1E399B78" w14:textId="230E154D" w:rsidR="00BB5502" w:rsidRDefault="00BB5502" w:rsidP="00133B3D">
      <w:pPr>
        <w:spacing w:after="0" w:line="240" w:lineRule="auto"/>
      </w:pPr>
    </w:p>
    <w:p w14:paraId="6E53E21E" w14:textId="23168D1D" w:rsidR="00BB5502" w:rsidRDefault="00BB5502" w:rsidP="00133B3D">
      <w:pPr>
        <w:spacing w:after="0" w:line="240" w:lineRule="auto"/>
      </w:pPr>
    </w:p>
    <w:p w14:paraId="333060E3" w14:textId="6201A5A7" w:rsidR="00BB5502" w:rsidRDefault="00BB5502" w:rsidP="00133B3D">
      <w:pPr>
        <w:spacing w:after="0" w:line="240" w:lineRule="auto"/>
      </w:pPr>
    </w:p>
    <w:p w14:paraId="5C667816" w14:textId="77777777" w:rsidR="00BB5502" w:rsidRPr="00F2100F" w:rsidRDefault="00BB5502" w:rsidP="00BB5502">
      <w:pPr>
        <w:pStyle w:val="Overskrift1"/>
        <w:rPr>
          <w:sz w:val="24"/>
          <w:szCs w:val="24"/>
        </w:rPr>
      </w:pPr>
      <w:bookmarkStart w:id="1" w:name="_Toc320522605"/>
      <w:r w:rsidRPr="00F2100F">
        <w:rPr>
          <w:sz w:val="24"/>
          <w:szCs w:val="24"/>
        </w:rPr>
        <w:lastRenderedPageBreak/>
        <w:t>Pris</w:t>
      </w:r>
      <w:bookmarkEnd w:id="1"/>
      <w:r w:rsidRPr="00F2100F">
        <w:rPr>
          <w:sz w:val="24"/>
          <w:szCs w:val="24"/>
        </w:rPr>
        <w:t xml:space="preserve"> </w:t>
      </w:r>
    </w:p>
    <w:p w14:paraId="6219D069" w14:textId="77777777" w:rsidR="00BB5502" w:rsidRPr="00F2100F" w:rsidRDefault="00BB5502" w:rsidP="00BB5502">
      <w:pPr>
        <w:rPr>
          <w:szCs w:val="20"/>
        </w:rPr>
      </w:pPr>
      <w:r w:rsidRPr="00F2100F">
        <w:rPr>
          <w:szCs w:val="20"/>
        </w:rPr>
        <w:t>Pris skal inkludere samtlige kostnader tilknyttet etablering av produksjon, produksjon, administrative utgifter, samt Leverandørens øvrige utgifter og kostnader som er nødvendig for at produktet skal tjene sin hensikt.</w:t>
      </w:r>
    </w:p>
    <w:p w14:paraId="7C526EFE" w14:textId="77777777" w:rsidR="00BB5502" w:rsidRPr="00F2100F" w:rsidRDefault="00BB5502" w:rsidP="00BB5502">
      <w:pPr>
        <w:rPr>
          <w:szCs w:val="20"/>
        </w:rPr>
      </w:pPr>
      <w:r w:rsidRPr="00F2100F">
        <w:rPr>
          <w:szCs w:val="20"/>
        </w:rPr>
        <w:t xml:space="preserve">Priser skal oppgis i NOK – DDP oppgitt leveringsadresse i bestillingen, jf. </w:t>
      </w:r>
      <w:proofErr w:type="spellStart"/>
      <w:r w:rsidRPr="00F2100F">
        <w:rPr>
          <w:szCs w:val="20"/>
        </w:rPr>
        <w:t>Incoterms</w:t>
      </w:r>
      <w:proofErr w:type="spellEnd"/>
      <w:r w:rsidRPr="00F2100F">
        <w:rPr>
          <w:szCs w:val="20"/>
        </w:rPr>
        <w:t xml:space="preserve"> 2020. Prisen skal være eksklusiv</w:t>
      </w:r>
      <w:r w:rsidRPr="00F2100F">
        <w:rPr>
          <w:color w:val="FF0000"/>
          <w:szCs w:val="20"/>
        </w:rPr>
        <w:t xml:space="preserve"> </w:t>
      </w:r>
      <w:r w:rsidRPr="00F2100F">
        <w:rPr>
          <w:szCs w:val="20"/>
        </w:rPr>
        <w:t>merverdiavgift, men inkludert alle andre skatter og avgifter.</w:t>
      </w:r>
    </w:p>
    <w:p w14:paraId="01790B0D" w14:textId="77777777" w:rsidR="00BB5502" w:rsidRPr="00F2100F" w:rsidRDefault="00BB5502" w:rsidP="00BB5502">
      <w:pPr>
        <w:rPr>
          <w:szCs w:val="20"/>
        </w:rPr>
      </w:pPr>
    </w:p>
    <w:tbl>
      <w:tblPr>
        <w:tblW w:w="9028" w:type="dxa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8"/>
        <w:gridCol w:w="1860"/>
      </w:tblGrid>
      <w:tr w:rsidR="00BB5502" w:rsidRPr="00F2100F" w14:paraId="4256D3DA" w14:textId="77777777" w:rsidTr="00BB5502">
        <w:trPr>
          <w:trHeight w:val="116"/>
        </w:trPr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BA9A01B" w14:textId="77777777" w:rsidR="00BB5502" w:rsidRPr="00F2100F" w:rsidRDefault="00BB5502" w:rsidP="001C7687">
            <w:pPr>
              <w:rPr>
                <w:b/>
                <w:szCs w:val="20"/>
              </w:rPr>
            </w:pPr>
            <w:r w:rsidRPr="00F2100F">
              <w:rPr>
                <w:b/>
                <w:szCs w:val="20"/>
              </w:rPr>
              <w:t>Produkt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FEFFE" w14:textId="77777777" w:rsidR="00BB5502" w:rsidRPr="00F2100F" w:rsidRDefault="00BB5502" w:rsidP="001C7687">
            <w:pPr>
              <w:rPr>
                <w:b/>
                <w:szCs w:val="20"/>
              </w:rPr>
            </w:pPr>
            <w:r w:rsidRPr="00F2100F">
              <w:rPr>
                <w:b/>
                <w:szCs w:val="20"/>
              </w:rPr>
              <w:t>Pris</w:t>
            </w:r>
          </w:p>
        </w:tc>
      </w:tr>
      <w:tr w:rsidR="00BB5502" w:rsidRPr="00F2100F" w14:paraId="2D6005CA" w14:textId="77777777" w:rsidTr="00BB5502">
        <w:trPr>
          <w:trHeight w:val="469"/>
        </w:trPr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7FCBB09" w14:textId="13165260" w:rsidR="00BB5502" w:rsidRPr="00F2100F" w:rsidRDefault="00BB5502" w:rsidP="00BB5502">
            <w:pPr>
              <w:rPr>
                <w:szCs w:val="20"/>
              </w:rPr>
            </w:pPr>
            <w:r w:rsidRPr="00F2100F">
              <w:rPr>
                <w:szCs w:val="20"/>
              </w:rPr>
              <w:t>Produkter og priser fremgår av bilag 2.1 Prisskjema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0300C" w14:textId="77777777" w:rsidR="00BB5502" w:rsidRPr="00F2100F" w:rsidRDefault="00BB5502" w:rsidP="001C7687">
            <w:pPr>
              <w:rPr>
                <w:szCs w:val="20"/>
              </w:rPr>
            </w:pPr>
            <w:r w:rsidRPr="00F2100F">
              <w:rPr>
                <w:szCs w:val="20"/>
              </w:rPr>
              <w:t xml:space="preserve">NOK </w:t>
            </w:r>
          </w:p>
        </w:tc>
      </w:tr>
    </w:tbl>
    <w:p w14:paraId="1F7A0BDD" w14:textId="77777777" w:rsidR="00BB5502" w:rsidRPr="00F2100F" w:rsidRDefault="00BB5502" w:rsidP="00BB5502">
      <w:pPr>
        <w:pStyle w:val="Topptekst"/>
        <w:jc w:val="left"/>
        <w:rPr>
          <w:sz w:val="20"/>
          <w:szCs w:val="20"/>
        </w:rPr>
      </w:pPr>
    </w:p>
    <w:p w14:paraId="2825E631" w14:textId="77777777" w:rsidR="00BB5502" w:rsidRPr="00F2100F" w:rsidRDefault="00BB5502" w:rsidP="00BB5502">
      <w:pPr>
        <w:pStyle w:val="Overskrift1"/>
        <w:rPr>
          <w:sz w:val="24"/>
          <w:szCs w:val="24"/>
        </w:rPr>
      </w:pPr>
      <w:r w:rsidRPr="00F2100F">
        <w:rPr>
          <w:sz w:val="24"/>
          <w:szCs w:val="24"/>
        </w:rPr>
        <w:t>Valuta</w:t>
      </w:r>
    </w:p>
    <w:p w14:paraId="09CCB9B6" w14:textId="2E752803" w:rsidR="00BB5502" w:rsidRPr="00F2100F" w:rsidRDefault="00BB5502" w:rsidP="00BB5502">
      <w:pPr>
        <w:pStyle w:val="Topptekst"/>
        <w:jc w:val="left"/>
        <w:rPr>
          <w:sz w:val="20"/>
          <w:szCs w:val="20"/>
        </w:rPr>
      </w:pPr>
      <w:r w:rsidRPr="00F2100F">
        <w:rPr>
          <w:sz w:val="20"/>
          <w:szCs w:val="20"/>
        </w:rPr>
        <w:t xml:space="preserve">Dersom utgangspunktet for prisene er utenlandsk valuta, skal leverandør oppgi hvilken valuta, hvilken kurs som er benyttet i priskalkulasjonen og hvor stor andel av prisen som er valutaavhengig, ref. Spesielle avtalevilkår </w:t>
      </w:r>
      <w:r w:rsidRPr="00085CD7">
        <w:rPr>
          <w:sz w:val="20"/>
          <w:szCs w:val="20"/>
        </w:rPr>
        <w:t>pkt. 8</w:t>
      </w:r>
      <w:r w:rsidRPr="00F2100F">
        <w:rPr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4"/>
        <w:gridCol w:w="3064"/>
        <w:gridCol w:w="3002"/>
      </w:tblGrid>
      <w:tr w:rsidR="00BB5502" w:rsidRPr="00F2100F" w14:paraId="2BA08777" w14:textId="77777777" w:rsidTr="001C7687">
        <w:tc>
          <w:tcPr>
            <w:tcW w:w="3047" w:type="dxa"/>
          </w:tcPr>
          <w:p w14:paraId="0DFD4167" w14:textId="77777777" w:rsidR="00BB5502" w:rsidRPr="00F2100F" w:rsidRDefault="00BB5502" w:rsidP="001C7687">
            <w:pPr>
              <w:pStyle w:val="Topptekst"/>
              <w:rPr>
                <w:b/>
                <w:sz w:val="18"/>
                <w:szCs w:val="18"/>
              </w:rPr>
            </w:pPr>
            <w:r w:rsidRPr="00F2100F">
              <w:rPr>
                <w:b/>
                <w:sz w:val="18"/>
                <w:szCs w:val="18"/>
              </w:rPr>
              <w:t>Valuta</w:t>
            </w:r>
          </w:p>
        </w:tc>
        <w:tc>
          <w:tcPr>
            <w:tcW w:w="3119" w:type="dxa"/>
          </w:tcPr>
          <w:p w14:paraId="47C2CE6E" w14:textId="77777777" w:rsidR="00BB5502" w:rsidRPr="00F2100F" w:rsidRDefault="00BB5502" w:rsidP="001C7687">
            <w:pPr>
              <w:pStyle w:val="Topptekst"/>
              <w:rPr>
                <w:b/>
                <w:sz w:val="18"/>
                <w:szCs w:val="18"/>
              </w:rPr>
            </w:pPr>
            <w:r w:rsidRPr="00F2100F">
              <w:rPr>
                <w:b/>
                <w:sz w:val="18"/>
                <w:szCs w:val="18"/>
              </w:rPr>
              <w:t>Kurs</w:t>
            </w:r>
          </w:p>
        </w:tc>
        <w:tc>
          <w:tcPr>
            <w:tcW w:w="3044" w:type="dxa"/>
          </w:tcPr>
          <w:p w14:paraId="17762CC7" w14:textId="77777777" w:rsidR="00BB5502" w:rsidRPr="00F2100F" w:rsidRDefault="00BB5502" w:rsidP="001C7687">
            <w:pPr>
              <w:pStyle w:val="Topptekst"/>
              <w:rPr>
                <w:b/>
                <w:sz w:val="18"/>
                <w:szCs w:val="18"/>
              </w:rPr>
            </w:pPr>
            <w:r w:rsidRPr="00F2100F">
              <w:rPr>
                <w:b/>
                <w:sz w:val="18"/>
                <w:szCs w:val="18"/>
              </w:rPr>
              <w:t>Valutaavhengig andel (%)</w:t>
            </w:r>
          </w:p>
        </w:tc>
      </w:tr>
      <w:tr w:rsidR="00BB5502" w:rsidRPr="00F2100F" w14:paraId="2E4DF3B9" w14:textId="77777777" w:rsidTr="001C7687">
        <w:tc>
          <w:tcPr>
            <w:tcW w:w="3047" w:type="dxa"/>
          </w:tcPr>
          <w:p w14:paraId="4879AA69" w14:textId="1200F7F2" w:rsidR="00BB5502" w:rsidRPr="00BB5502" w:rsidRDefault="00BB5502" w:rsidP="00BB5502">
            <w:pPr>
              <w:pStyle w:val="Brdtekst2"/>
              <w:spacing w:after="0"/>
              <w:rPr>
                <w:sz w:val="16"/>
                <w:szCs w:val="16"/>
                <w:highlight w:val="lightGray"/>
              </w:rPr>
            </w:pPr>
            <w:r w:rsidRPr="00BB5502">
              <w:rPr>
                <w:sz w:val="16"/>
                <w:szCs w:val="16"/>
                <w:highlight w:val="lightGray"/>
              </w:rPr>
              <w:t xml:space="preserve">[leverandørens evt. besvarelse] </w:t>
            </w:r>
          </w:p>
          <w:p w14:paraId="7E8B513D" w14:textId="77777777" w:rsidR="00BB5502" w:rsidRPr="00E55A64" w:rsidRDefault="00BB5502" w:rsidP="001C7687">
            <w:pPr>
              <w:pStyle w:val="Brdtekst2"/>
              <w:rPr>
                <w:szCs w:val="20"/>
                <w:highlight w:val="lightGray"/>
              </w:rPr>
            </w:pPr>
          </w:p>
        </w:tc>
        <w:tc>
          <w:tcPr>
            <w:tcW w:w="3119" w:type="dxa"/>
          </w:tcPr>
          <w:p w14:paraId="41B87BDC" w14:textId="77777777" w:rsidR="00BB5502" w:rsidRPr="00BB5502" w:rsidRDefault="00BB5502" w:rsidP="001C7687">
            <w:pPr>
              <w:pStyle w:val="Brdtekst2"/>
              <w:rPr>
                <w:sz w:val="16"/>
                <w:szCs w:val="16"/>
                <w:highlight w:val="lightGray"/>
              </w:rPr>
            </w:pPr>
            <w:r w:rsidRPr="00BB5502">
              <w:rPr>
                <w:sz w:val="16"/>
                <w:szCs w:val="16"/>
                <w:highlight w:val="lightGray"/>
              </w:rPr>
              <w:t xml:space="preserve">[leverandørens evt. besvarelse] </w:t>
            </w:r>
          </w:p>
          <w:p w14:paraId="5D747392" w14:textId="77777777" w:rsidR="00BB5502" w:rsidRPr="00BB5502" w:rsidRDefault="00BB5502" w:rsidP="001C7687">
            <w:pPr>
              <w:pStyle w:val="Brdtekst2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3044" w:type="dxa"/>
          </w:tcPr>
          <w:p w14:paraId="5782A146" w14:textId="77777777" w:rsidR="00BB5502" w:rsidRPr="00BB5502" w:rsidRDefault="00BB5502" w:rsidP="001C7687">
            <w:pPr>
              <w:pStyle w:val="Brdtekst2"/>
              <w:rPr>
                <w:sz w:val="16"/>
                <w:szCs w:val="16"/>
                <w:highlight w:val="lightGray"/>
              </w:rPr>
            </w:pPr>
            <w:r w:rsidRPr="00BB5502">
              <w:rPr>
                <w:sz w:val="16"/>
                <w:szCs w:val="16"/>
                <w:highlight w:val="lightGray"/>
              </w:rPr>
              <w:t xml:space="preserve">[leverandørens evt. besvarelse] </w:t>
            </w:r>
          </w:p>
          <w:p w14:paraId="4971D039" w14:textId="77777777" w:rsidR="00BB5502" w:rsidRPr="00BB5502" w:rsidRDefault="00BB5502" w:rsidP="001C7687">
            <w:pPr>
              <w:pStyle w:val="Brdtekst2"/>
              <w:rPr>
                <w:sz w:val="16"/>
                <w:szCs w:val="16"/>
                <w:highlight w:val="lightGray"/>
              </w:rPr>
            </w:pPr>
          </w:p>
        </w:tc>
      </w:tr>
    </w:tbl>
    <w:p w14:paraId="35F1A13E" w14:textId="77777777" w:rsidR="00BB5502" w:rsidRDefault="00BB5502" w:rsidP="00BB5502">
      <w:pPr>
        <w:pStyle w:val="Brdtekst"/>
        <w:rPr>
          <w:szCs w:val="20"/>
        </w:rPr>
      </w:pPr>
    </w:p>
    <w:p w14:paraId="67C40BD6" w14:textId="67070E65" w:rsidR="00BB5502" w:rsidRDefault="00BB5502" w:rsidP="00BB5502">
      <w:pPr>
        <w:pStyle w:val="Brdtekst"/>
        <w:spacing w:after="0"/>
        <w:rPr>
          <w:szCs w:val="20"/>
        </w:rPr>
      </w:pPr>
      <w:r w:rsidRPr="00F2100F">
        <w:rPr>
          <w:szCs w:val="20"/>
        </w:rPr>
        <w:t xml:space="preserve">Eventuell endring i pris med bakgrunn i endring i valutakurs skjer kun i forbindelse med prisendringer nevnt nedenfor. Endringen foretas dersom endring i valutakurs er på </w:t>
      </w:r>
      <w:r>
        <w:rPr>
          <w:szCs w:val="20"/>
        </w:rPr>
        <w:t xml:space="preserve">mer enn </w:t>
      </w:r>
      <w:r w:rsidRPr="00F2100F">
        <w:rPr>
          <w:szCs w:val="20"/>
        </w:rPr>
        <w:t xml:space="preserve">+/- 5 </w:t>
      </w:r>
      <w:r>
        <w:rPr>
          <w:szCs w:val="20"/>
        </w:rPr>
        <w:t xml:space="preserve">(fem) </w:t>
      </w:r>
      <w:r w:rsidRPr="00F2100F">
        <w:rPr>
          <w:szCs w:val="20"/>
        </w:rPr>
        <w:t>prosent. Valutakurs på reguleringstidspunktet skal være gjennomsnittet av de 3 siste måneders valutakurser</w:t>
      </w:r>
      <w:r>
        <w:rPr>
          <w:szCs w:val="20"/>
        </w:rPr>
        <w:t xml:space="preserve"> </w:t>
      </w:r>
      <w:r w:rsidRPr="001C7687">
        <w:rPr>
          <w:szCs w:val="20"/>
        </w:rPr>
        <w:t>(juli, august og september)</w:t>
      </w:r>
      <w:r w:rsidRPr="00F2100F">
        <w:rPr>
          <w:szCs w:val="20"/>
        </w:rPr>
        <w:t xml:space="preserve">. </w:t>
      </w:r>
    </w:p>
    <w:p w14:paraId="207B0BF3" w14:textId="77777777" w:rsidR="00BB5502" w:rsidRDefault="00BB5502" w:rsidP="00BB5502">
      <w:pPr>
        <w:pStyle w:val="Brdtekst"/>
        <w:spacing w:after="0"/>
        <w:rPr>
          <w:szCs w:val="20"/>
        </w:rPr>
      </w:pPr>
    </w:p>
    <w:p w14:paraId="619208B2" w14:textId="2B862A9E" w:rsidR="00BB5502" w:rsidRPr="00F2100F" w:rsidRDefault="00BB5502" w:rsidP="00BB5502">
      <w:pPr>
        <w:pStyle w:val="Brdtekst"/>
        <w:spacing w:after="0"/>
        <w:rPr>
          <w:szCs w:val="20"/>
        </w:rPr>
      </w:pPr>
      <w:r w:rsidRPr="00773ED1">
        <w:rPr>
          <w:szCs w:val="20"/>
        </w:rPr>
        <w:t>Se Norges Bank,</w:t>
      </w:r>
      <w:r w:rsidRPr="00773ED1">
        <w:t xml:space="preserve"> </w:t>
      </w:r>
      <w:hyperlink r:id="rId8" w:history="1">
        <w:r w:rsidRPr="00773ED1">
          <w:t>http://www.norges-bank.no/no/prisstabilitet/valutakurser</w:t>
        </w:r>
      </w:hyperlink>
    </w:p>
    <w:p w14:paraId="3A64916C" w14:textId="77777777" w:rsidR="00BB5502" w:rsidRPr="00773ED1" w:rsidRDefault="00BB5502" w:rsidP="00BB5502">
      <w:pPr>
        <w:pStyle w:val="Overskrift1"/>
        <w:rPr>
          <w:sz w:val="24"/>
          <w:szCs w:val="24"/>
        </w:rPr>
      </w:pPr>
      <w:bookmarkStart w:id="2" w:name="_Toc320522606"/>
      <w:r w:rsidRPr="00773ED1">
        <w:rPr>
          <w:sz w:val="24"/>
          <w:szCs w:val="24"/>
        </w:rPr>
        <w:t>Leveringstid</w:t>
      </w:r>
      <w:bookmarkEnd w:id="2"/>
    </w:p>
    <w:p w14:paraId="77885910" w14:textId="44CDB253" w:rsidR="00BB5502" w:rsidRPr="00773ED1" w:rsidRDefault="00BB5502" w:rsidP="00DC1108">
      <w:pPr>
        <w:pStyle w:val="Brdtekst2"/>
        <w:spacing w:after="0" w:line="276" w:lineRule="auto"/>
        <w:rPr>
          <w:b/>
          <w:szCs w:val="20"/>
        </w:rPr>
      </w:pPr>
      <w:r w:rsidRPr="00773ED1">
        <w:rPr>
          <w:b/>
          <w:szCs w:val="20"/>
        </w:rPr>
        <w:t>Ordinære leveringstider</w:t>
      </w:r>
    </w:p>
    <w:p w14:paraId="11B52A9D" w14:textId="36E2479C" w:rsidR="00BB5502" w:rsidRDefault="00BB5502" w:rsidP="00DC1108">
      <w:pPr>
        <w:pStyle w:val="Brdtekst2"/>
        <w:spacing w:after="0" w:line="276" w:lineRule="auto"/>
        <w:rPr>
          <w:szCs w:val="20"/>
        </w:rPr>
      </w:pPr>
      <w:r w:rsidRPr="00F2100F">
        <w:rPr>
          <w:szCs w:val="20"/>
        </w:rPr>
        <w:t xml:space="preserve">Leveringstid som godtas er maksimalt </w:t>
      </w:r>
      <w:r w:rsidR="00756A7A" w:rsidRPr="00756A7A">
        <w:rPr>
          <w:szCs w:val="20"/>
        </w:rPr>
        <w:t>90</w:t>
      </w:r>
      <w:r w:rsidRPr="00F2100F">
        <w:rPr>
          <w:szCs w:val="20"/>
        </w:rPr>
        <w:t xml:space="preserve"> dager</w:t>
      </w:r>
      <w:r>
        <w:rPr>
          <w:szCs w:val="20"/>
        </w:rPr>
        <w:t xml:space="preserve">. </w:t>
      </w:r>
      <w:r w:rsidRPr="00F2100F">
        <w:rPr>
          <w:szCs w:val="20"/>
        </w:rPr>
        <w:t>Leverandøren skal oppgi sine</w:t>
      </w:r>
      <w:r>
        <w:rPr>
          <w:szCs w:val="20"/>
        </w:rPr>
        <w:t xml:space="preserve"> </w:t>
      </w:r>
      <w:r w:rsidRPr="00F2100F">
        <w:rPr>
          <w:szCs w:val="20"/>
        </w:rPr>
        <w:t xml:space="preserve">leveringstider i bilag 2.1. </w:t>
      </w:r>
    </w:p>
    <w:p w14:paraId="71E36DCD" w14:textId="77777777" w:rsidR="00DC1108" w:rsidRPr="00F2100F" w:rsidRDefault="00DC1108" w:rsidP="00DC1108">
      <w:pPr>
        <w:pStyle w:val="Brdtekst2"/>
        <w:spacing w:after="0" w:line="276" w:lineRule="auto"/>
        <w:rPr>
          <w:szCs w:val="20"/>
        </w:rPr>
      </w:pPr>
    </w:p>
    <w:p w14:paraId="0D6990CD" w14:textId="21E2024B" w:rsidR="00543A68" w:rsidRDefault="00BB5502" w:rsidP="00756A7A">
      <w:pPr>
        <w:pStyle w:val="Brdtekst2"/>
        <w:tabs>
          <w:tab w:val="left" w:pos="5352"/>
        </w:tabs>
        <w:spacing w:line="240" w:lineRule="auto"/>
        <w:rPr>
          <w:b/>
          <w:szCs w:val="20"/>
        </w:rPr>
      </w:pPr>
      <w:r w:rsidRPr="00773ED1">
        <w:rPr>
          <w:b/>
          <w:szCs w:val="20"/>
        </w:rPr>
        <w:t>Hasteleveranser</w:t>
      </w:r>
      <w:r w:rsidR="00756A7A">
        <w:rPr>
          <w:b/>
          <w:szCs w:val="20"/>
        </w:rPr>
        <w:tab/>
      </w:r>
    </w:p>
    <w:p w14:paraId="28CB2CD8" w14:textId="77777777" w:rsidR="00543A68" w:rsidRDefault="00BB5502" w:rsidP="00543A68">
      <w:pPr>
        <w:pStyle w:val="Brdtekst2"/>
        <w:spacing w:line="240" w:lineRule="auto"/>
        <w:rPr>
          <w:b/>
          <w:szCs w:val="20"/>
        </w:rPr>
      </w:pPr>
      <w:r w:rsidRPr="00F2100F">
        <w:rPr>
          <w:szCs w:val="20"/>
        </w:rPr>
        <w:t xml:space="preserve">Kunden har i enkelte tilfeller behov for raskere leveringstid enn </w:t>
      </w:r>
      <w:r>
        <w:rPr>
          <w:szCs w:val="20"/>
        </w:rPr>
        <w:t xml:space="preserve">90 dager </w:t>
      </w:r>
      <w:r w:rsidRPr="00F2100F">
        <w:rPr>
          <w:szCs w:val="20"/>
        </w:rPr>
        <w:t>(hasteleveranser). Dette vil for eksempel være ved større og/eller uforutsette hendelser osv. Leverandør skal beskrive sin løsning for hasteleveranser her:</w:t>
      </w:r>
    </w:p>
    <w:p w14:paraId="722A1734" w14:textId="06656B19" w:rsidR="00BB5502" w:rsidRPr="00543A68" w:rsidRDefault="00BB5502" w:rsidP="00543A68">
      <w:pPr>
        <w:pStyle w:val="Brdtekst2"/>
        <w:spacing w:line="240" w:lineRule="auto"/>
        <w:rPr>
          <w:b/>
          <w:szCs w:val="20"/>
        </w:rPr>
      </w:pPr>
      <w:r w:rsidRPr="00543A68">
        <w:rPr>
          <w:szCs w:val="20"/>
          <w:highlight w:val="lightGray"/>
        </w:rPr>
        <w:lastRenderedPageBreak/>
        <w:t>[leverandørs besvarelse]</w:t>
      </w:r>
    </w:p>
    <w:p w14:paraId="53C9159C" w14:textId="77777777" w:rsidR="00BB5502" w:rsidRPr="00773ED1" w:rsidRDefault="00BB5502" w:rsidP="00543A68">
      <w:pPr>
        <w:pStyle w:val="Overskrift1"/>
        <w:spacing w:line="240" w:lineRule="auto"/>
        <w:rPr>
          <w:sz w:val="24"/>
          <w:szCs w:val="24"/>
        </w:rPr>
      </w:pPr>
      <w:bookmarkStart w:id="3" w:name="_Toc150573654"/>
      <w:bookmarkStart w:id="4" w:name="_Toc153951022"/>
      <w:bookmarkStart w:id="5" w:name="_Toc197329032"/>
      <w:bookmarkStart w:id="6" w:name="_Toc320522607"/>
      <w:r w:rsidRPr="00773ED1">
        <w:rPr>
          <w:sz w:val="24"/>
          <w:szCs w:val="24"/>
        </w:rPr>
        <w:t>Prisendring</w:t>
      </w:r>
      <w:bookmarkEnd w:id="3"/>
      <w:bookmarkEnd w:id="4"/>
      <w:bookmarkEnd w:id="5"/>
      <w:bookmarkEnd w:id="6"/>
      <w:r w:rsidRPr="00773ED1">
        <w:rPr>
          <w:sz w:val="24"/>
          <w:szCs w:val="24"/>
        </w:rPr>
        <w:t xml:space="preserve"> </w:t>
      </w:r>
    </w:p>
    <w:p w14:paraId="644ED4EA" w14:textId="77777777" w:rsidR="00BB5502" w:rsidRPr="00F2100F" w:rsidRDefault="00BB5502" w:rsidP="00543A68">
      <w:pPr>
        <w:pStyle w:val="Topptekst"/>
        <w:spacing w:line="240" w:lineRule="auto"/>
        <w:jc w:val="left"/>
        <w:rPr>
          <w:sz w:val="20"/>
          <w:szCs w:val="20"/>
        </w:rPr>
      </w:pPr>
      <w:r w:rsidRPr="00F2100F">
        <w:rPr>
          <w:sz w:val="20"/>
          <w:szCs w:val="20"/>
        </w:rPr>
        <w:t>Prisendringer skal følge bestemmelser i spesielle avtalevilkår.</w:t>
      </w:r>
    </w:p>
    <w:p w14:paraId="3F4B0DA5" w14:textId="77777777" w:rsidR="00BB5502" w:rsidRPr="00773ED1" w:rsidRDefault="00BB5502" w:rsidP="00BB5502">
      <w:pPr>
        <w:pStyle w:val="Overskrift1"/>
        <w:rPr>
          <w:sz w:val="24"/>
          <w:szCs w:val="24"/>
        </w:rPr>
      </w:pPr>
      <w:bookmarkStart w:id="7" w:name="_Toc229366568"/>
      <w:bookmarkStart w:id="8" w:name="_Toc255320198"/>
      <w:bookmarkStart w:id="9" w:name="_Toc320522608"/>
      <w:r w:rsidRPr="00773ED1">
        <w:rPr>
          <w:sz w:val="24"/>
          <w:szCs w:val="24"/>
        </w:rPr>
        <w:t>Andre forhold</w:t>
      </w:r>
      <w:bookmarkEnd w:id="7"/>
      <w:bookmarkEnd w:id="8"/>
      <w:bookmarkEnd w:id="9"/>
    </w:p>
    <w:p w14:paraId="3D57375A" w14:textId="77777777" w:rsidR="00BB5502" w:rsidRPr="00F2100F" w:rsidRDefault="00BB5502" w:rsidP="00BB5502">
      <w:pPr>
        <w:rPr>
          <w:szCs w:val="20"/>
        </w:rPr>
      </w:pPr>
      <w:r w:rsidRPr="00F2100F">
        <w:rPr>
          <w:szCs w:val="20"/>
        </w:rPr>
        <w:t>Kunden presiserer at forbehold for valutaendringer ut over endringer i pris i henhold spesielle avtalevilkår, vil anses som vesentlige forbehold og tilbudet vil bli avvist.</w:t>
      </w:r>
    </w:p>
    <w:p w14:paraId="743CD28E" w14:textId="77777777" w:rsidR="00BB5502" w:rsidRPr="00192220" w:rsidRDefault="00BB5502" w:rsidP="00133B3D">
      <w:pPr>
        <w:spacing w:after="0" w:line="240" w:lineRule="auto"/>
      </w:pPr>
      <w:bookmarkStart w:id="10" w:name="_GoBack"/>
      <w:bookmarkEnd w:id="10"/>
    </w:p>
    <w:sectPr w:rsidR="00BB5502" w:rsidRPr="00192220" w:rsidSect="00F05CD2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4A29B" w14:textId="77777777" w:rsidR="00FD1A3E" w:rsidRDefault="00FD1A3E">
      <w:r>
        <w:separator/>
      </w:r>
    </w:p>
  </w:endnote>
  <w:endnote w:type="continuationSeparator" w:id="0">
    <w:p w14:paraId="282CC7C3" w14:textId="77777777" w:rsidR="00FD1A3E" w:rsidRDefault="00FD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70706" w14:textId="504CCF6F" w:rsidR="00CC590A" w:rsidRPr="001E346A" w:rsidRDefault="00CC590A" w:rsidP="00CC590A">
    <w:pPr>
      <w:pStyle w:val="undertittel2"/>
      <w:tabs>
        <w:tab w:val="left" w:pos="12474"/>
      </w:tabs>
      <w:jc w:val="left"/>
      <w:rPr>
        <w:rFonts w:ascii="Verdana" w:hAnsi="Verdana"/>
        <w:bCs/>
        <w:sz w:val="16"/>
        <w:szCs w:val="16"/>
        <w:lang w:val="en-GB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0528" behindDoc="0" locked="1" layoutInCell="1" allowOverlap="1" wp14:anchorId="47967271" wp14:editId="71B1331D">
              <wp:simplePos x="0" y="0"/>
              <wp:positionH relativeFrom="margin">
                <wp:align>left</wp:align>
              </wp:positionH>
              <wp:positionV relativeFrom="paragraph">
                <wp:posOffset>-104775</wp:posOffset>
              </wp:positionV>
              <wp:extent cx="5821680" cy="7620"/>
              <wp:effectExtent l="0" t="0" r="26670" b="3048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21680" cy="762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71DD5D" id="Rett linje 6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8.25pt" to="458.4pt,-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" strokecolor="black [3213]" strokeweight=".5pt">
              <w10:wrap anchorx="margin"/>
              <w10:anchorlock/>
            </v:line>
          </w:pict>
        </mc:Fallback>
      </mc:AlternateContent>
    </w:r>
    <w:proofErr w:type="spellStart"/>
    <w:r w:rsidR="00543A68">
      <w:rPr>
        <w:rFonts w:ascii="Verdana" w:hAnsi="Verdana"/>
        <w:bCs/>
        <w:sz w:val="16"/>
        <w:szCs w:val="16"/>
        <w:lang w:val="en-GB"/>
      </w:rPr>
      <w:t>Bilag</w:t>
    </w:r>
    <w:proofErr w:type="spellEnd"/>
    <w:r>
      <w:rPr>
        <w:rFonts w:ascii="Verdana" w:hAnsi="Verdana"/>
        <w:bCs/>
        <w:sz w:val="16"/>
        <w:szCs w:val="16"/>
        <w:lang w:val="en-GB"/>
      </w:rPr>
      <w:t xml:space="preserve"> </w:t>
    </w:r>
    <w:r w:rsidR="00543A68">
      <w:rPr>
        <w:rFonts w:ascii="Verdana" w:hAnsi="Verdana"/>
        <w:bCs/>
        <w:sz w:val="16"/>
        <w:szCs w:val="16"/>
        <w:lang w:val="en-GB"/>
      </w:rPr>
      <w:t>2</w:t>
    </w:r>
    <w:r w:rsidRPr="001E346A">
      <w:rPr>
        <w:rFonts w:ascii="Verdana" w:hAnsi="Verdana"/>
        <w:bCs/>
        <w:sz w:val="16"/>
        <w:szCs w:val="16"/>
        <w:lang w:val="en-GB"/>
      </w:rPr>
      <w:t xml:space="preserve"> – </w:t>
    </w:r>
    <w:proofErr w:type="spellStart"/>
    <w:r w:rsidR="00543A68">
      <w:rPr>
        <w:rFonts w:ascii="Verdana" w:hAnsi="Verdana"/>
        <w:bCs/>
        <w:sz w:val="16"/>
        <w:szCs w:val="16"/>
        <w:lang w:val="en-GB"/>
      </w:rPr>
      <w:t>priser</w:t>
    </w:r>
    <w:proofErr w:type="spellEnd"/>
    <w:r>
      <w:rPr>
        <w:rFonts w:ascii="Verdana" w:hAnsi="Verdana"/>
        <w:bCs/>
        <w:sz w:val="16"/>
        <w:szCs w:val="16"/>
        <w:lang w:val="en-GB"/>
      </w:rPr>
      <w:t xml:space="preserve">                                                    </w:t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rFonts w:ascii="Verdana" w:hAnsi="Verdana"/>
            <w:bCs/>
            <w:sz w:val="16"/>
            <w:szCs w:val="16"/>
            <w:lang w:val="en-GB"/>
          </w:rPr>
          <w:t>Page</w:t>
        </w:r>
        <w:r w:rsidRPr="001E346A">
          <w:rPr>
            <w:rFonts w:ascii="Verdana" w:hAnsi="Verdana"/>
            <w:bCs/>
            <w:sz w:val="16"/>
            <w:szCs w:val="16"/>
            <w:lang w:val="en-GB"/>
          </w:rPr>
          <w:t xml:space="preserve">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1E346A">
          <w:rPr>
            <w:rFonts w:ascii="Verdana" w:hAnsi="Verdana"/>
            <w:bCs/>
            <w:sz w:val="16"/>
            <w:szCs w:val="16"/>
            <w:lang w:val="en-GB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CC590A">
          <w:rPr>
            <w:rFonts w:ascii="Verdana" w:hAnsi="Verdana"/>
            <w:bCs/>
            <w:sz w:val="16"/>
            <w:szCs w:val="16"/>
            <w:lang w:val="en-GB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1E346A">
      <w:rPr>
        <w:rFonts w:ascii="Verdana" w:hAnsi="Verdana"/>
        <w:bCs/>
        <w:sz w:val="16"/>
        <w:szCs w:val="16"/>
        <w:lang w:val="en-GB"/>
      </w:rPr>
      <w:t xml:space="preserve"> </w:t>
    </w:r>
    <w:r>
      <w:rPr>
        <w:rFonts w:ascii="Verdana" w:hAnsi="Verdana"/>
        <w:bCs/>
        <w:sz w:val="16"/>
        <w:szCs w:val="16"/>
        <w:lang w:val="en-GB"/>
      </w:rPr>
      <w:t>of</w:t>
    </w:r>
    <w:r w:rsidRPr="001E346A">
      <w:rPr>
        <w:rFonts w:ascii="Verdana" w:hAnsi="Verdana"/>
        <w:bCs/>
        <w:sz w:val="16"/>
        <w:szCs w:val="16"/>
        <w:lang w:val="en-GB"/>
      </w:rPr>
      <w:t xml:space="preserve"> 2</w:t>
    </w:r>
  </w:p>
  <w:p w14:paraId="0A5565D9" w14:textId="77777777" w:rsidR="00DB6240" w:rsidRPr="00CC590A" w:rsidRDefault="00DB6240" w:rsidP="00CC590A">
    <w:pPr>
      <w:pStyle w:val="Bunntekst"/>
      <w:rPr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F0F16" w14:textId="53898BEA" w:rsidR="00DB6240" w:rsidRPr="00011238" w:rsidRDefault="00DB6240" w:rsidP="000D3A42">
    <w:pPr>
      <w:pStyle w:val="vriginfotekstPolitiet0"/>
      <w:rPr>
        <w:szCs w:val="16"/>
      </w:rPr>
    </w:pPr>
    <w:r w:rsidRPr="00011238"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173E9B02" wp14:editId="57CD587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5CEBB1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192220" w:rsidRPr="00011238">
      <w:rPr>
        <w:szCs w:val="16"/>
      </w:rPr>
      <w:t xml:space="preserve">Bilag 2 - </w:t>
    </w:r>
    <w:r w:rsidR="00011238" w:rsidRPr="00011238">
      <w:rPr>
        <w:szCs w:val="16"/>
      </w:rPr>
      <w:t>p</w:t>
    </w:r>
    <w:r w:rsidR="00192220" w:rsidRPr="00011238">
      <w:rPr>
        <w:szCs w:val="16"/>
      </w:rPr>
      <w:t>riser</w:t>
    </w:r>
    <w:r w:rsidR="00DC4E30" w:rsidRPr="00011238">
      <w:rPr>
        <w:szCs w:val="16"/>
      </w:rPr>
      <w:tab/>
    </w:r>
    <w:r w:rsidR="00DC4E30" w:rsidRPr="00011238">
      <w:rPr>
        <w:szCs w:val="16"/>
      </w:rPr>
      <w:tab/>
    </w:r>
    <w:r w:rsidR="00DC4E30" w:rsidRPr="00011238">
      <w:rPr>
        <w:szCs w:val="16"/>
      </w:rPr>
      <w:tab/>
    </w:r>
    <w:r w:rsidR="00DC4E30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r w:rsidR="001E2B85" w:rsidRPr="00011238">
      <w:rPr>
        <w:szCs w:val="16"/>
      </w:rPr>
      <w:tab/>
    </w:r>
    <w:sdt>
      <w:sdtPr>
        <w:rPr>
          <w:bCs/>
          <w:szCs w:val="16"/>
        </w:rPr>
        <w:id w:val="1383681416"/>
        <w:docPartObj>
          <w:docPartGallery w:val="Page Numbers (Bottom of Page)"/>
          <w:docPartUnique/>
        </w:docPartObj>
      </w:sdtPr>
      <w:sdtEndPr/>
      <w:sdtContent>
        <w:r w:rsidR="001D6C98" w:rsidRPr="00011238">
          <w:rPr>
            <w:bCs/>
            <w:szCs w:val="16"/>
          </w:rPr>
          <w:tab/>
        </w:r>
        <w:r w:rsidR="001D6C98" w:rsidRPr="00011238">
          <w:rPr>
            <w:bCs/>
            <w:szCs w:val="16"/>
          </w:rPr>
          <w:tab/>
        </w:r>
        <w:r w:rsidR="001D6C98" w:rsidRPr="00011238">
          <w:rPr>
            <w:bCs/>
            <w:szCs w:val="16"/>
          </w:rPr>
          <w:tab/>
        </w:r>
        <w:r w:rsidR="001D6C98" w:rsidRPr="00011238">
          <w:rPr>
            <w:bCs/>
            <w:szCs w:val="16"/>
          </w:rPr>
          <w:tab/>
        </w:r>
        <w:r w:rsidR="001D6C98" w:rsidRPr="00011238">
          <w:rPr>
            <w:bCs/>
            <w:szCs w:val="16"/>
          </w:rPr>
          <w:tab/>
        </w:r>
        <w:r w:rsidR="001D6C98" w:rsidRPr="00011238">
          <w:rPr>
            <w:bCs/>
            <w:szCs w:val="16"/>
          </w:rPr>
          <w:tab/>
        </w:r>
        <w:r w:rsidR="001D6C98" w:rsidRPr="00011238">
          <w:rPr>
            <w:bCs/>
            <w:szCs w:val="16"/>
          </w:rPr>
          <w:tab/>
        </w:r>
        <w:r w:rsidR="001D6C98" w:rsidRPr="00011238">
          <w:rPr>
            <w:bCs/>
            <w:szCs w:val="16"/>
          </w:rPr>
          <w:tab/>
        </w:r>
        <w:r w:rsidR="001D6C98" w:rsidRPr="00011238">
          <w:rPr>
            <w:bCs/>
            <w:szCs w:val="16"/>
          </w:rPr>
          <w:tab/>
        </w:r>
        <w:r w:rsidR="001D6C98" w:rsidRPr="00011238">
          <w:rPr>
            <w:bCs/>
            <w:szCs w:val="16"/>
          </w:rPr>
          <w:tab/>
        </w:r>
        <w:r w:rsidR="001D6C98" w:rsidRPr="00011238">
          <w:rPr>
            <w:bCs/>
            <w:szCs w:val="16"/>
          </w:rPr>
          <w:tab/>
        </w:r>
        <w:r w:rsidR="001D6C98" w:rsidRPr="00011238">
          <w:rPr>
            <w:bCs/>
            <w:szCs w:val="16"/>
          </w:rPr>
          <w:tab/>
        </w:r>
        <w:r w:rsidR="001D6C98" w:rsidRPr="00011238">
          <w:rPr>
            <w:bCs/>
            <w:szCs w:val="16"/>
          </w:rPr>
          <w:tab/>
        </w:r>
        <w:r w:rsidR="001D6C98" w:rsidRPr="00011238">
          <w:rPr>
            <w:bCs/>
            <w:szCs w:val="16"/>
          </w:rPr>
          <w:tab/>
        </w:r>
        <w:r w:rsidR="001D6C98" w:rsidRPr="00011238">
          <w:rPr>
            <w:bCs/>
            <w:szCs w:val="16"/>
          </w:rPr>
          <w:tab/>
        </w:r>
        <w:r w:rsidR="001D6C98" w:rsidRPr="00011238">
          <w:rPr>
            <w:bCs/>
            <w:szCs w:val="16"/>
          </w:rPr>
          <w:tab/>
        </w:r>
        <w:r w:rsidR="001D6C98" w:rsidRPr="00011238">
          <w:rPr>
            <w:bCs/>
            <w:szCs w:val="16"/>
          </w:rPr>
          <w:tab/>
        </w:r>
        <w:r w:rsidR="00011238" w:rsidRPr="00011238">
          <w:rPr>
            <w:bCs/>
            <w:szCs w:val="16"/>
          </w:rPr>
          <w:t>Side</w:t>
        </w:r>
        <w:r w:rsidR="001D6C98" w:rsidRPr="00011238">
          <w:rPr>
            <w:bCs/>
            <w:szCs w:val="16"/>
          </w:rPr>
          <w:t xml:space="preserve"> </w:t>
        </w:r>
        <w:r w:rsidR="001D6C98" w:rsidRPr="00011238">
          <w:rPr>
            <w:bCs/>
            <w:szCs w:val="16"/>
          </w:rPr>
          <w:fldChar w:fldCharType="begin"/>
        </w:r>
        <w:r w:rsidR="001D6C98" w:rsidRPr="00011238">
          <w:rPr>
            <w:bCs/>
            <w:szCs w:val="16"/>
          </w:rPr>
          <w:instrText>PAGE   \* MERGEFORMAT</w:instrText>
        </w:r>
        <w:r w:rsidR="001D6C98" w:rsidRPr="00011238">
          <w:rPr>
            <w:bCs/>
            <w:szCs w:val="16"/>
          </w:rPr>
          <w:fldChar w:fldCharType="separate"/>
        </w:r>
        <w:r w:rsidR="001D6C98" w:rsidRPr="00011238">
          <w:rPr>
            <w:bCs/>
            <w:szCs w:val="16"/>
          </w:rPr>
          <w:t>2</w:t>
        </w:r>
        <w:r w:rsidR="001D6C98" w:rsidRPr="00011238">
          <w:rPr>
            <w:bCs/>
            <w:szCs w:val="16"/>
          </w:rPr>
          <w:fldChar w:fldCharType="end"/>
        </w:r>
      </w:sdtContent>
    </w:sdt>
    <w:r w:rsidR="001D6C98" w:rsidRPr="00011238">
      <w:rPr>
        <w:bCs/>
        <w:szCs w:val="16"/>
      </w:rPr>
      <w:t xml:space="preserve"> </w:t>
    </w:r>
    <w:r w:rsidR="00011238" w:rsidRPr="00011238">
      <w:rPr>
        <w:bCs/>
        <w:szCs w:val="16"/>
      </w:rPr>
      <w:t>av</w:t>
    </w:r>
    <w:r w:rsidR="001D6C98" w:rsidRPr="00011238">
      <w:rPr>
        <w:bCs/>
        <w:szCs w:val="16"/>
      </w:rPr>
      <w:t xml:space="preserve"> </w:t>
    </w:r>
    <w:r w:rsidR="001D6C98" w:rsidRPr="00011238">
      <w:rPr>
        <w:bCs/>
        <w:szCs w:val="16"/>
      </w:rPr>
      <w:fldChar w:fldCharType="begin"/>
    </w:r>
    <w:r w:rsidR="001D6C98" w:rsidRPr="00011238">
      <w:rPr>
        <w:bCs/>
        <w:szCs w:val="16"/>
      </w:rPr>
      <w:instrText xml:space="preserve"> NUMPAGES </w:instrText>
    </w:r>
    <w:r w:rsidR="001D6C98" w:rsidRPr="00011238">
      <w:rPr>
        <w:bCs/>
        <w:szCs w:val="16"/>
      </w:rPr>
      <w:fldChar w:fldCharType="separate"/>
    </w:r>
    <w:r w:rsidR="001D6C98" w:rsidRPr="00011238">
      <w:rPr>
        <w:bCs/>
        <w:szCs w:val="16"/>
      </w:rPr>
      <w:t>5</w:t>
    </w:r>
    <w:r w:rsidR="001D6C98" w:rsidRPr="00011238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EC0CB" w14:textId="77777777" w:rsidR="00FD1A3E" w:rsidRDefault="00FD1A3E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7EBD9C88" w14:textId="77777777" w:rsidR="00FD1A3E" w:rsidRDefault="00FD1A3E">
      <w:r>
        <w:continuationSeparator/>
      </w:r>
    </w:p>
  </w:footnote>
  <w:footnote w:type="continuationNotice" w:id="1">
    <w:p w14:paraId="4B8E0440" w14:textId="77777777" w:rsidR="00FD1A3E" w:rsidRDefault="00FD1A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9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2552"/>
      <w:gridCol w:w="4252"/>
      <w:gridCol w:w="2266"/>
    </w:tblGrid>
    <w:tr w:rsidR="00CC590A" w14:paraId="6BD0D67C" w14:textId="77777777" w:rsidTr="00BB5502">
      <w:tc>
        <w:tcPr>
          <w:tcW w:w="2552" w:type="dxa"/>
        </w:tcPr>
        <w:p w14:paraId="47015DFE" w14:textId="77777777" w:rsidR="00CC590A" w:rsidRPr="003F3F0B" w:rsidRDefault="00CC590A" w:rsidP="00CC590A">
          <w:pPr>
            <w:pStyle w:val="vriginfotekstPolitiet0"/>
          </w:pPr>
        </w:p>
      </w:tc>
      <w:tc>
        <w:tcPr>
          <w:tcW w:w="4252" w:type="dxa"/>
          <w:shd w:val="clear" w:color="auto" w:fill="auto"/>
        </w:tcPr>
        <w:p w14:paraId="1A7FB12B" w14:textId="799D673F" w:rsidR="00CC590A" w:rsidRPr="00EE2543" w:rsidRDefault="002C6D84" w:rsidP="00CC590A">
          <w:pPr>
            <w:pStyle w:val="vriginfotekstPolitiet0"/>
            <w:rPr>
              <w:b/>
              <w:lang w:val="en-GB"/>
            </w:rPr>
          </w:pPr>
          <w:proofErr w:type="spellStart"/>
          <w:r>
            <w:rPr>
              <w:b/>
              <w:lang w:val="en-GB"/>
            </w:rPr>
            <w:t>Kriminalteknisk</w:t>
          </w:r>
          <w:proofErr w:type="spellEnd"/>
          <w:r>
            <w:rPr>
              <w:b/>
              <w:lang w:val="en-GB"/>
            </w:rPr>
            <w:t xml:space="preserve"> </w:t>
          </w:r>
          <w:proofErr w:type="spellStart"/>
          <w:r>
            <w:rPr>
              <w:b/>
              <w:lang w:val="en-GB"/>
            </w:rPr>
            <w:t>materiell</w:t>
          </w:r>
          <w:proofErr w:type="spellEnd"/>
          <w:r w:rsidR="00756A7A">
            <w:rPr>
              <w:b/>
              <w:lang w:val="en-GB"/>
            </w:rPr>
            <w:t xml:space="preserve">, </w:t>
          </w:r>
          <w:proofErr w:type="spellStart"/>
          <w:r w:rsidR="00756A7A">
            <w:rPr>
              <w:b/>
              <w:lang w:val="en-GB"/>
            </w:rPr>
            <w:t>Sperrebånd</w:t>
          </w:r>
          <w:proofErr w:type="spellEnd"/>
        </w:p>
      </w:tc>
      <w:tc>
        <w:tcPr>
          <w:tcW w:w="2266" w:type="dxa"/>
        </w:tcPr>
        <w:p w14:paraId="2FBC7492" w14:textId="51185898" w:rsidR="00CC590A" w:rsidRPr="003F3F0B" w:rsidRDefault="00543A68" w:rsidP="00CC590A">
          <w:pPr>
            <w:pStyle w:val="vriginfotekstPolitiet0"/>
          </w:pPr>
          <w:proofErr w:type="spellStart"/>
          <w:r>
            <w:t>Saksnr</w:t>
          </w:r>
          <w:proofErr w:type="spellEnd"/>
          <w:r w:rsidR="00CC590A">
            <w:t xml:space="preserve">.: </w:t>
          </w:r>
          <w:r w:rsidR="001A1B7A">
            <w:rPr>
              <w:b/>
            </w:rPr>
            <w:t>2</w:t>
          </w:r>
          <w:r w:rsidR="002C6D84">
            <w:rPr>
              <w:b/>
            </w:rPr>
            <w:t>6</w:t>
          </w:r>
          <w:r w:rsidR="001A1B7A">
            <w:rPr>
              <w:b/>
            </w:rPr>
            <w:t>/</w:t>
          </w:r>
          <w:r w:rsidR="002C6D84">
            <w:rPr>
              <w:b/>
            </w:rPr>
            <w:t>16858</w:t>
          </w:r>
        </w:p>
      </w:tc>
    </w:tr>
  </w:tbl>
  <w:p w14:paraId="45C13DE5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1987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3602C61D" wp14:editId="237713A3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392A89" wp14:editId="6E2186D5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C8BF86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5F686B25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392A8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7BC8BF86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5F686B25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4393F7D"/>
    <w:multiLevelType w:val="multilevel"/>
    <w:tmpl w:val="87261F92"/>
    <w:numStyleLink w:val="Stil1"/>
  </w:abstractNum>
  <w:abstractNum w:abstractNumId="22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73B0C"/>
    <w:multiLevelType w:val="multilevel"/>
    <w:tmpl w:val="87261F92"/>
    <w:numStyleLink w:val="Stil1"/>
  </w:abstractNum>
  <w:abstractNum w:abstractNumId="31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2B04E0A"/>
    <w:multiLevelType w:val="multilevel"/>
    <w:tmpl w:val="87261F92"/>
    <w:numStyleLink w:val="Stil1"/>
  </w:abstractNum>
  <w:abstractNum w:abstractNumId="35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B490D"/>
    <w:multiLevelType w:val="multilevel"/>
    <w:tmpl w:val="87261F92"/>
    <w:numStyleLink w:val="Stil1"/>
  </w:abstractNum>
  <w:abstractNum w:abstractNumId="40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2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"/>
  </w:num>
  <w:num w:numId="4">
    <w:abstractNumId w:val="2"/>
  </w:num>
  <w:num w:numId="5">
    <w:abstractNumId w:val="23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1"/>
  </w:num>
  <w:num w:numId="11">
    <w:abstractNumId w:val="20"/>
  </w:num>
  <w:num w:numId="12">
    <w:abstractNumId w:val="8"/>
  </w:num>
  <w:num w:numId="13">
    <w:abstractNumId w:val="12"/>
  </w:num>
  <w:num w:numId="14">
    <w:abstractNumId w:val="40"/>
  </w:num>
  <w:num w:numId="15">
    <w:abstractNumId w:val="35"/>
  </w:num>
  <w:num w:numId="16">
    <w:abstractNumId w:val="37"/>
  </w:num>
  <w:num w:numId="17">
    <w:abstractNumId w:val="38"/>
  </w:num>
  <w:num w:numId="18">
    <w:abstractNumId w:val="29"/>
  </w:num>
  <w:num w:numId="19">
    <w:abstractNumId w:val="4"/>
  </w:num>
  <w:num w:numId="20">
    <w:abstractNumId w:val="40"/>
    <w:lvlOverride w:ilvl="0">
      <w:startOverride w:val="1"/>
    </w:lvlOverride>
  </w:num>
  <w:num w:numId="21">
    <w:abstractNumId w:val="40"/>
    <w:lvlOverride w:ilvl="0">
      <w:startOverride w:val="1"/>
    </w:lvlOverride>
  </w:num>
  <w:num w:numId="22">
    <w:abstractNumId w:val="41"/>
  </w:num>
  <w:num w:numId="23">
    <w:abstractNumId w:val="36"/>
  </w:num>
  <w:num w:numId="24">
    <w:abstractNumId w:val="9"/>
  </w:num>
  <w:num w:numId="25">
    <w:abstractNumId w:val="42"/>
  </w:num>
  <w:num w:numId="26">
    <w:abstractNumId w:val="11"/>
  </w:num>
  <w:num w:numId="27">
    <w:abstractNumId w:val="15"/>
  </w:num>
  <w:num w:numId="28">
    <w:abstractNumId w:val="39"/>
  </w:num>
  <w:num w:numId="29">
    <w:abstractNumId w:val="16"/>
  </w:num>
  <w:num w:numId="30">
    <w:abstractNumId w:val="34"/>
  </w:num>
  <w:num w:numId="31">
    <w:abstractNumId w:val="30"/>
  </w:num>
  <w:num w:numId="32">
    <w:abstractNumId w:val="6"/>
  </w:num>
  <w:num w:numId="33">
    <w:abstractNumId w:val="17"/>
  </w:num>
  <w:num w:numId="34">
    <w:abstractNumId w:val="26"/>
  </w:num>
  <w:num w:numId="35">
    <w:abstractNumId w:val="21"/>
  </w:num>
  <w:num w:numId="36">
    <w:abstractNumId w:val="43"/>
  </w:num>
  <w:num w:numId="37">
    <w:abstractNumId w:val="10"/>
  </w:num>
  <w:num w:numId="38">
    <w:abstractNumId w:val="3"/>
  </w:num>
  <w:num w:numId="39">
    <w:abstractNumId w:val="22"/>
  </w:num>
  <w:num w:numId="40">
    <w:abstractNumId w:val="7"/>
  </w:num>
  <w:num w:numId="41">
    <w:abstractNumId w:val="25"/>
  </w:num>
  <w:num w:numId="42">
    <w:abstractNumId w:val="18"/>
  </w:num>
  <w:num w:numId="43">
    <w:abstractNumId w:val="17"/>
    <w:lvlOverride w:ilvl="0">
      <w:startOverride w:val="1"/>
    </w:lvlOverride>
  </w:num>
  <w:num w:numId="44">
    <w:abstractNumId w:val="24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2"/>
  </w:num>
  <w:num w:numId="48">
    <w:abstractNumId w:val="5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13"/>
  </w:num>
  <w:num w:numId="55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70"/>
  <w:hyphenationZone w:val="425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3E"/>
    <w:rsid w:val="00011238"/>
    <w:rsid w:val="00020D30"/>
    <w:rsid w:val="00031597"/>
    <w:rsid w:val="0003285E"/>
    <w:rsid w:val="000558EA"/>
    <w:rsid w:val="00060361"/>
    <w:rsid w:val="00064611"/>
    <w:rsid w:val="000A5991"/>
    <w:rsid w:val="000B0D82"/>
    <w:rsid w:val="000B2D4B"/>
    <w:rsid w:val="000B2DFD"/>
    <w:rsid w:val="000B4A6B"/>
    <w:rsid w:val="000B7288"/>
    <w:rsid w:val="000D3A42"/>
    <w:rsid w:val="000F17D4"/>
    <w:rsid w:val="000F32D2"/>
    <w:rsid w:val="000F793A"/>
    <w:rsid w:val="001239E3"/>
    <w:rsid w:val="0012453B"/>
    <w:rsid w:val="00130D7A"/>
    <w:rsid w:val="00133B3D"/>
    <w:rsid w:val="00136C3F"/>
    <w:rsid w:val="00157B45"/>
    <w:rsid w:val="00164E10"/>
    <w:rsid w:val="00174B08"/>
    <w:rsid w:val="00192220"/>
    <w:rsid w:val="001940E2"/>
    <w:rsid w:val="001A1B7A"/>
    <w:rsid w:val="001C7BAA"/>
    <w:rsid w:val="001D6C98"/>
    <w:rsid w:val="001D7F0C"/>
    <w:rsid w:val="001E2B85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02EB"/>
    <w:rsid w:val="002B36CE"/>
    <w:rsid w:val="002B7654"/>
    <w:rsid w:val="002C264F"/>
    <w:rsid w:val="002C6D84"/>
    <w:rsid w:val="002D2B5F"/>
    <w:rsid w:val="002D6568"/>
    <w:rsid w:val="002E0260"/>
    <w:rsid w:val="002E0A58"/>
    <w:rsid w:val="002E3FCA"/>
    <w:rsid w:val="00326399"/>
    <w:rsid w:val="00357F2E"/>
    <w:rsid w:val="00375BBE"/>
    <w:rsid w:val="003A6866"/>
    <w:rsid w:val="003A7AB8"/>
    <w:rsid w:val="003B5CFB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21D77"/>
    <w:rsid w:val="0052763E"/>
    <w:rsid w:val="00543A68"/>
    <w:rsid w:val="00562D87"/>
    <w:rsid w:val="005709A5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A133A"/>
    <w:rsid w:val="006A487D"/>
    <w:rsid w:val="006A54C9"/>
    <w:rsid w:val="006A6CD5"/>
    <w:rsid w:val="006B02D3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56A7A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B7AE6"/>
    <w:rsid w:val="00AE34F7"/>
    <w:rsid w:val="00AF034D"/>
    <w:rsid w:val="00AF6267"/>
    <w:rsid w:val="00B27A0E"/>
    <w:rsid w:val="00B341DE"/>
    <w:rsid w:val="00B43077"/>
    <w:rsid w:val="00B47B71"/>
    <w:rsid w:val="00B7123D"/>
    <w:rsid w:val="00B82C58"/>
    <w:rsid w:val="00B90FCC"/>
    <w:rsid w:val="00B97513"/>
    <w:rsid w:val="00BB1DE4"/>
    <w:rsid w:val="00BB3A1A"/>
    <w:rsid w:val="00BB5502"/>
    <w:rsid w:val="00BB6BB5"/>
    <w:rsid w:val="00BC4484"/>
    <w:rsid w:val="00BD6927"/>
    <w:rsid w:val="00BE06A9"/>
    <w:rsid w:val="00BE0908"/>
    <w:rsid w:val="00C11771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C590A"/>
    <w:rsid w:val="00CD2721"/>
    <w:rsid w:val="00CE13C8"/>
    <w:rsid w:val="00CE1BC9"/>
    <w:rsid w:val="00CF1C62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C1108"/>
    <w:rsid w:val="00DC4E30"/>
    <w:rsid w:val="00DD3F4C"/>
    <w:rsid w:val="00DD4AA3"/>
    <w:rsid w:val="00DE2CCD"/>
    <w:rsid w:val="00DE4FF8"/>
    <w:rsid w:val="00E15F2B"/>
    <w:rsid w:val="00E36608"/>
    <w:rsid w:val="00E44EB5"/>
    <w:rsid w:val="00E5309D"/>
    <w:rsid w:val="00E54DAC"/>
    <w:rsid w:val="00E55769"/>
    <w:rsid w:val="00E76D0E"/>
    <w:rsid w:val="00E84F0E"/>
    <w:rsid w:val="00EA7C98"/>
    <w:rsid w:val="00EB0415"/>
    <w:rsid w:val="00EB7CBE"/>
    <w:rsid w:val="00EE0AF9"/>
    <w:rsid w:val="00EE3378"/>
    <w:rsid w:val="00F00BC8"/>
    <w:rsid w:val="00F05CD2"/>
    <w:rsid w:val="00F075CF"/>
    <w:rsid w:val="00F21EFD"/>
    <w:rsid w:val="00F25507"/>
    <w:rsid w:val="00F65B7C"/>
    <w:rsid w:val="00F67467"/>
    <w:rsid w:val="00F75458"/>
    <w:rsid w:val="00F82D16"/>
    <w:rsid w:val="00FA1CB5"/>
    <w:rsid w:val="00FB455E"/>
    <w:rsid w:val="00FC4736"/>
    <w:rsid w:val="00FD02B8"/>
    <w:rsid w:val="00FD1A3E"/>
    <w:rsid w:val="00FD3C8A"/>
    <w:rsid w:val="00FE09E9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6976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ges-bank.no/no/prisstabilitet/valutakurse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121F5E76-7B01-43BE-8BE1-86A4F33A9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267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2026-06-05T09:49:00Z</dcterms:created>
  <dcterms:modified xsi:type="dcterms:W3CDTF">2026-06-17T19:29:00Z</dcterms:modified>
</cp:coreProperties>
</file>